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8" w:lineRule="auto"/>
        <w:jc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安徽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当涂新华村镇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银行股份有限公司</w:t>
      </w:r>
    </w:p>
    <w:p>
      <w:pPr>
        <w:spacing w:line="168" w:lineRule="auto"/>
        <w:jc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2022年度股东大会授权委托书</w:t>
      </w:r>
    </w:p>
    <w:p>
      <w:pPr>
        <w:ind w:firstLine="420" w:firstLineChars="200"/>
        <w:jc w:val="left"/>
        <w:rPr>
          <w:rFonts w:ascii="仿宋" w:hAnsi="仿宋" w:eastAsia="仿宋" w:cs="仿宋"/>
        </w:rPr>
      </w:pP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本人/公司作为安徽当涂新华村镇银行股份有限公司股东，兹委托</w:t>
      </w:r>
      <w:r>
        <w:rPr>
          <w:rFonts w:hint="eastAsia" w:ascii="仿宋" w:hAnsi="仿宋" w:eastAsia="仿宋" w:cs="仿宋"/>
          <w:sz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</w:rPr>
        <w:t>先生（女士）全权代表本人/公司，出席于</w:t>
      </w:r>
      <w:r>
        <w:rPr>
          <w:rFonts w:hint="eastAsia" w:ascii="仿宋" w:hAnsi="仿宋" w:eastAsia="仿宋" w:cs="仿宋"/>
          <w:sz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</w:rPr>
        <w:t>日召开的安徽当涂新华村镇银行股份有限公司2022年度股东大会，代表本人/公司签署此次会议相关文件，并按照下列指示行使表决权：</w:t>
      </w:r>
    </w:p>
    <w:tbl>
      <w:tblPr>
        <w:tblStyle w:val="2"/>
        <w:tblW w:w="0" w:type="auto"/>
        <w:tblInd w:w="-11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3200"/>
        <w:gridCol w:w="3137"/>
        <w:gridCol w:w="571"/>
        <w:gridCol w:w="571"/>
        <w:gridCol w:w="57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会议审议事项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同意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反对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弃权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当涂新华村镇</w:t>
            </w:r>
            <w:r>
              <w:rPr>
                <w:rFonts w:hint="eastAsia" w:ascii="仿宋" w:hAnsi="仿宋" w:eastAsia="仿宋" w:cs="仿宋"/>
                <w:sz w:val="24"/>
              </w:rPr>
              <w:t>银行2022年度董事会工作报告》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当涂新华村镇</w:t>
            </w:r>
            <w:r>
              <w:rPr>
                <w:rFonts w:hint="eastAsia" w:ascii="仿宋" w:hAnsi="仿宋" w:eastAsia="仿宋" w:cs="仿宋"/>
                <w:sz w:val="24"/>
              </w:rPr>
              <w:t>银行2022年度监事会工作报告》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《监事会对2022年度董事、监事和高级管理人员履职情况评价的报告》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当涂新华村镇</w:t>
            </w:r>
            <w:r>
              <w:rPr>
                <w:rFonts w:hint="eastAsia" w:ascii="仿宋" w:hAnsi="仿宋" w:eastAsia="仿宋" w:cs="仿宋"/>
                <w:sz w:val="24"/>
              </w:rPr>
              <w:t>银行2022年财务决算报告》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当涂新华村镇银</w:t>
            </w:r>
            <w:r>
              <w:rPr>
                <w:rFonts w:hint="eastAsia" w:ascii="仿宋" w:hAnsi="仿宋" w:eastAsia="仿宋" w:cs="仿宋"/>
                <w:sz w:val="24"/>
              </w:rPr>
              <w:t>行2022年度利润分配方案（草案）》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当涂新华村镇</w:t>
            </w:r>
            <w:r>
              <w:rPr>
                <w:rFonts w:hint="eastAsia" w:ascii="仿宋" w:hAnsi="仿宋" w:eastAsia="仿宋" w:cs="仿宋"/>
                <w:sz w:val="24"/>
              </w:rPr>
              <w:t>银行2023年经营计划及财务预算方案》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《当涂新华村镇银行对主要股东资质情况、履行承诺情况、落实情况的评估报告》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《当涂新华村镇银行2022年度关联交易专项报告》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</w:rPr>
              <w:t>关于当涂新华村镇银行股份有限公司续聘审计机构的议案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仿宋" w:hAnsi="仿宋" w:eastAsia="仿宋" w:cs="仿宋"/>
                <w:color w:val="auto"/>
              </w:rPr>
            </w:pPr>
          </w:p>
          <w:p>
            <w:pPr>
              <w:pStyle w:val="4"/>
              <w:spacing w:before="100" w:beforeAutospacing="1" w:after="100" w:afterAutospacing="1" w:line="360" w:lineRule="auto"/>
              <w:jc w:val="both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关于接受徐荣玲辞任监事、并提名刘绍平为监事候选人的议案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jc w:val="both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《当涂新华村镇银2022年资本规划完成情况的报告》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jc w:val="both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beforeLines="50" w:afterLines="50" w:line="264" w:lineRule="auto"/>
              <w:rPr>
                <w:rFonts w:ascii="仿宋" w:hAnsi="仿宋" w:eastAsia="仿宋" w:cs="仿宋"/>
                <w:kern w:val="0"/>
                <w:sz w:val="22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Lines="50" w:afterLines="50" w:line="264" w:lineRule="auto"/>
              <w:rPr>
                <w:rFonts w:ascii="仿宋" w:hAnsi="仿宋" w:eastAsia="仿宋" w:cs="仿宋"/>
                <w:kern w:val="0"/>
                <w:sz w:val="22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Lines="50" w:afterLines="50" w:line="264" w:lineRule="auto"/>
              <w:rPr>
                <w:rFonts w:ascii="仿宋" w:hAnsi="仿宋" w:eastAsia="仿宋" w:cs="仿宋"/>
                <w:kern w:val="0"/>
                <w:sz w:val="22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Lines="50" w:afterLines="50" w:line="264" w:lineRule="auto"/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Lines="50" w:afterLines="50" w:line="264" w:lineRule="auto"/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Lines="50" w:afterLines="50" w:line="264" w:lineRule="auto"/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Lines="50" w:afterLines="50" w:line="264" w:lineRule="auto"/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  <w:t>委托人签名（盖章）</w:t>
            </w:r>
          </w:p>
          <w:p>
            <w:pPr>
              <w:autoSpaceDE w:val="0"/>
              <w:autoSpaceDN w:val="0"/>
              <w:adjustRightInd w:val="0"/>
              <w:spacing w:beforeLines="50" w:afterLines="50" w:line="264" w:lineRule="auto"/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beforeLines="50" w:afterLines="50" w:line="264" w:lineRule="auto"/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Lines="50" w:afterLines="50" w:line="264" w:lineRule="auto"/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Lines="50" w:afterLines="50" w:line="264" w:lineRule="auto"/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Lines="50" w:afterLines="50" w:line="264" w:lineRule="auto"/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Lines="50" w:afterLines="50" w:line="264" w:lineRule="auto"/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Lines="50" w:afterLines="50" w:line="264" w:lineRule="auto"/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Lines="50" w:afterLines="50" w:line="264" w:lineRule="auto"/>
              <w:rPr>
                <w:rFonts w:ascii="仿宋" w:hAnsi="仿宋" w:eastAsia="仿宋" w:cs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  <w:t xml:space="preserve">受托人签名：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beforeLines="50" w:afterLines="50" w:line="264" w:lineRule="auto"/>
              <w:rPr>
                <w:rFonts w:ascii="仿宋" w:hAnsi="仿宋" w:eastAsia="仿宋" w:cs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  <w:t xml:space="preserve">委托人持股数：[     ]万股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beforeLines="50" w:afterLines="50" w:line="264" w:lineRule="auto"/>
              <w:rPr>
                <w:rFonts w:ascii="仿宋" w:hAnsi="仿宋" w:eastAsia="仿宋" w:cs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  <w:t xml:space="preserve">受托人身份证号码：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beforeLines="50" w:afterLines="50" w:line="264" w:lineRule="auto"/>
              <w:rPr>
                <w:rFonts w:ascii="仿宋" w:hAnsi="仿宋" w:eastAsia="仿宋" w:cs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  <w:t xml:space="preserve">委托日期：   年  月  日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beforeLines="50" w:afterLines="50" w:line="264" w:lineRule="auto"/>
              <w:rPr>
                <w:rFonts w:ascii="仿宋" w:hAnsi="仿宋" w:eastAsia="仿宋" w:cs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  <w:t>委托期限至：本次股东大会会议结束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beforeLines="50" w:afterLines="50" w:line="264" w:lineRule="auto"/>
              <w:rPr>
                <w:rFonts w:ascii="仿宋" w:hAnsi="仿宋" w:eastAsia="仿宋" w:cs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  <w:t>注：1、自然人股东签名，法人股东加盖法人公章； 2、法人股东需委托自然人与会；</w:t>
            </w:r>
          </w:p>
          <w:p>
            <w:pPr>
              <w:autoSpaceDE w:val="0"/>
              <w:autoSpaceDN w:val="0"/>
              <w:adjustRightInd w:val="0"/>
              <w:spacing w:beforeLines="50" w:afterLines="50" w:line="264" w:lineRule="auto"/>
              <w:rPr>
                <w:rFonts w:ascii="仿宋" w:hAnsi="仿宋" w:eastAsia="仿宋" w:cs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  <w:t xml:space="preserve">     3、请正反双面打印本授权委托书，如打印成两页需加盖骑缝章。</w:t>
            </w:r>
          </w:p>
        </w:tc>
      </w:tr>
    </w:tbl>
    <w:p/>
    <w:sectPr>
      <w:pgSz w:w="11906" w:h="16838"/>
      <w:pgMar w:top="567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0028"/>
    <w:rsid w:val="00172A27"/>
    <w:rsid w:val="00226BC3"/>
    <w:rsid w:val="004B3A5E"/>
    <w:rsid w:val="00685518"/>
    <w:rsid w:val="00724F5B"/>
    <w:rsid w:val="0077534D"/>
    <w:rsid w:val="007D73C4"/>
    <w:rsid w:val="008514D3"/>
    <w:rsid w:val="00915E26"/>
    <w:rsid w:val="00B27CD8"/>
    <w:rsid w:val="00C06912"/>
    <w:rsid w:val="00D656E9"/>
    <w:rsid w:val="0F5F0FB3"/>
    <w:rsid w:val="24247558"/>
    <w:rsid w:val="67A214E3"/>
    <w:rsid w:val="69C203A1"/>
    <w:rsid w:val="78036F13"/>
    <w:rsid w:val="7BBF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113</Words>
  <Characters>647</Characters>
  <Lines>5</Lines>
  <Paragraphs>1</Paragraphs>
  <TotalTime>10</TotalTime>
  <ScaleCrop>false</ScaleCrop>
  <LinksUpToDate>false</LinksUpToDate>
  <CharactersWithSpaces>759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2023-05-04T07:45:00Z</dcterms:created>
  <dc:creator>12345</dc:creator>
  <cp:lastModifiedBy>西西买</cp:lastModifiedBy>
  <cp:lastPrinted>2021-04-21T02:50:00Z</cp:lastPrinted>
  <dcterms:modified xsi:type="dcterms:W3CDTF">2023-05-18T01:34:56Z</dcterms:modified>
  <dc:title>兰州永登新华村镇银行股份有限公司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30E5D65CEA7A4B6F80DEE5CEE7CD4FD0</vt:lpwstr>
  </property>
</Properties>
</file>