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left="12" w:hanging="12" w:hangingChars="5"/>
        <w:rPr>
          <w:sz w:val="24"/>
          <w:szCs w:val="24"/>
          <w:lang w:eastAsia="zh-CN"/>
        </w:rPr>
      </w:pPr>
    </w:p>
    <w:p>
      <w:pPr>
        <w:pStyle w:val="3"/>
        <w:spacing w:line="400" w:lineRule="exact"/>
        <w:ind w:left="440"/>
        <w:jc w:val="center"/>
        <w:rPr>
          <w:rFonts w:asciiTheme="majorEastAsia" w:hAnsiTheme="majorEastAsia" w:eastAsiaTheme="majorEastAsia"/>
          <w:b/>
          <w:sz w:val="32"/>
          <w:szCs w:val="32"/>
          <w:lang w:eastAsia="zh-CN"/>
        </w:rPr>
      </w:pPr>
      <w:r>
        <w:rPr>
          <w:rFonts w:hint="eastAsia" w:asciiTheme="majorEastAsia" w:hAnsiTheme="majorEastAsia" w:eastAsiaTheme="majorEastAsia"/>
          <w:b/>
          <w:sz w:val="32"/>
          <w:szCs w:val="32"/>
          <w:lang w:eastAsia="zh-CN"/>
        </w:rPr>
        <w:t>安徽和县新华村镇银行股份有限公司</w:t>
      </w:r>
      <w:bookmarkStart w:id="0" w:name="_GoBack"/>
      <w:bookmarkEnd w:id="0"/>
      <w:r>
        <w:rPr>
          <w:rFonts w:hint="eastAsia" w:asciiTheme="majorEastAsia" w:hAnsiTheme="majorEastAsia" w:eastAsiaTheme="majorEastAsia"/>
          <w:b/>
          <w:sz w:val="32"/>
          <w:szCs w:val="32"/>
          <w:lang w:eastAsia="zh-CN"/>
        </w:rPr>
        <w:t>自然人股东持股说明函</w:t>
      </w:r>
    </w:p>
    <w:p>
      <w:pPr>
        <w:pStyle w:val="3"/>
        <w:spacing w:line="400" w:lineRule="exact"/>
        <w:ind w:left="440" w:firstLine="480"/>
        <w:jc w:val="center"/>
        <w:rPr>
          <w:rFonts w:asciiTheme="majorEastAsia" w:hAnsiTheme="majorEastAsia" w:eastAsiaTheme="majorEastAsia"/>
          <w:b/>
          <w:sz w:val="32"/>
          <w:szCs w:val="32"/>
          <w:lang w:eastAsia="zh-CN"/>
        </w:rPr>
      </w:pPr>
    </w:p>
    <w:p>
      <w:pPr>
        <w:pStyle w:val="3"/>
        <w:spacing w:line="400" w:lineRule="exact"/>
        <w:ind w:left="440" w:firstLine="482"/>
        <w:rPr>
          <w:rFonts w:ascii="仿宋_GB2312" w:eastAsia="仿宋_GB2312"/>
          <w:sz w:val="24"/>
          <w:lang w:eastAsia="zh-CN"/>
        </w:rPr>
      </w:pPr>
      <w:r>
        <w:rPr>
          <w:rFonts w:hint="eastAsia" w:ascii="仿宋_GB2312" w:eastAsia="仿宋_GB2312"/>
          <w:sz w:val="24"/>
          <w:lang w:eastAsia="zh-CN"/>
        </w:rPr>
        <w:t xml:space="preserve"> 本人_________（身份证号_______________________）持有</w:t>
      </w:r>
      <w:r>
        <w:rPr>
          <w:rFonts w:hint="eastAsia" w:ascii="宋体" w:hAnsi="宋体"/>
          <w:sz w:val="24"/>
          <w:szCs w:val="24"/>
          <w:u w:val="single"/>
          <w:lang w:eastAsia="zh-CN"/>
        </w:rPr>
        <w:t>安徽和县新华村镇村镇银行股份有限公司</w:t>
      </w:r>
      <w:r>
        <w:rPr>
          <w:rFonts w:hint="eastAsia" w:ascii="仿宋_GB2312" w:eastAsia="仿宋_GB2312"/>
          <w:sz w:val="24"/>
          <w:lang w:eastAsia="zh-CN"/>
        </w:rPr>
        <w:t>合计____________股（本人所有股份合计数），该等股份为本人实际持有，不存在代其他方持有的情形，购买该等股份的资金为本人自有资金，来源合法。</w:t>
      </w:r>
      <w:r>
        <w:rPr>
          <w:rFonts w:ascii="仿宋_GB2312" w:eastAsia="仿宋_GB2312"/>
          <w:sz w:val="24"/>
          <w:lang w:eastAsia="zh-CN"/>
        </w:rPr>
        <w:t>本人已了解并愿意遵守国家有关法律、行政法规、部门规章规定及安徽省股权登记结算有限责任公司相关业务规则，保证提供材料真实、准确、完整。因提供材料有误引起的一切法律责任由本人承担，与贵公司无关</w:t>
      </w:r>
      <w:r>
        <w:rPr>
          <w:rFonts w:hint="eastAsia" w:ascii="仿宋_GB2312" w:eastAsia="仿宋_GB2312"/>
          <w:sz w:val="24"/>
          <w:lang w:eastAsia="zh-CN"/>
        </w:rPr>
        <w:t>。现本人就股权的情况作如下说明：</w:t>
      </w:r>
    </w:p>
    <w:p>
      <w:pPr>
        <w:pStyle w:val="3"/>
        <w:spacing w:line="400" w:lineRule="exact"/>
        <w:ind w:left="440" w:firstLine="482"/>
        <w:jc w:val="both"/>
        <w:rPr>
          <w:rFonts w:ascii="仿宋_GB2312" w:eastAsia="仿宋_GB2312"/>
          <w:sz w:val="24"/>
          <w:lang w:eastAsia="zh-CN"/>
        </w:rPr>
      </w:pPr>
      <w:r>
        <w:rPr>
          <w:rFonts w:hint="eastAsia" w:ascii="仿宋_GB2312" w:eastAsia="仿宋_GB2312"/>
          <w:sz w:val="24"/>
          <w:lang w:eastAsia="zh-CN"/>
        </w:rPr>
        <w:t>1、</w:t>
      </w:r>
      <w:r>
        <w:rPr>
          <w:rFonts w:hint="eastAsia" w:ascii="宋体" w:hAnsi="宋体"/>
          <w:szCs w:val="21"/>
          <w:lang w:eastAsia="zh-CN"/>
        </w:rPr>
        <w:t>股份是否存在质押、冻结或</w:t>
      </w:r>
      <w:r>
        <w:rPr>
          <w:rFonts w:ascii="宋体" w:hAnsi="宋体"/>
          <w:szCs w:val="21"/>
          <w:lang w:eastAsia="zh-CN"/>
        </w:rPr>
        <w:t>受到其他权利限制</w:t>
      </w:r>
      <w:r>
        <w:rPr>
          <w:rFonts w:hint="eastAsia" w:ascii="宋体" w:hAnsi="宋体"/>
          <w:szCs w:val="21"/>
          <w:lang w:eastAsia="zh-CN"/>
        </w:rPr>
        <w:t>情况</w:t>
      </w:r>
      <w:r>
        <w:rPr>
          <w:rFonts w:hint="eastAsia" w:ascii="仿宋_GB2312" w:eastAsia="仿宋_GB2312"/>
          <w:sz w:val="24"/>
          <w:lang w:eastAsia="zh-CN"/>
        </w:rPr>
        <w:t>（若存在，请按照股权登记托管文件清单要求提供材料）</w:t>
      </w:r>
      <w:r>
        <w:rPr>
          <w:rFonts w:hint="eastAsia" w:ascii="宋体" w:hAnsi="宋体"/>
          <w:szCs w:val="21"/>
          <w:lang w:eastAsia="zh-CN"/>
        </w:rPr>
        <w:t>：</w:t>
      </w:r>
    </w:p>
    <w:p>
      <w:pPr>
        <w:pStyle w:val="3"/>
        <w:spacing w:line="400" w:lineRule="exact"/>
        <w:ind w:left="440" w:firstLine="482"/>
        <w:rPr>
          <w:rFonts w:ascii="仿宋_GB2312" w:eastAsia="仿宋_GB2312"/>
          <w:sz w:val="24"/>
          <w:lang w:eastAsia="zh-CN"/>
        </w:rPr>
      </w:pPr>
      <w:r>
        <w:rPr>
          <w:rFonts w:hint="eastAsia" w:ascii="宋体" w:hAnsi="宋体"/>
          <w:szCs w:val="21"/>
          <w:lang w:eastAsia="zh-CN"/>
        </w:rPr>
        <w:t>□</w:t>
      </w:r>
      <w:r>
        <w:rPr>
          <w:rFonts w:hint="eastAsia" w:ascii="仿宋_GB2312" w:eastAsia="仿宋_GB2312"/>
          <w:sz w:val="24"/>
          <w:lang w:eastAsia="zh-CN"/>
        </w:rPr>
        <w:t xml:space="preserve">无    </w:t>
      </w:r>
      <w:r>
        <w:rPr>
          <w:rFonts w:hint="eastAsia" w:ascii="宋体" w:hAnsi="宋体"/>
          <w:szCs w:val="21"/>
          <w:lang w:eastAsia="zh-CN"/>
        </w:rPr>
        <w:t>□</w:t>
      </w:r>
      <w:r>
        <w:rPr>
          <w:rFonts w:hint="eastAsia" w:ascii="仿宋_GB2312" w:eastAsia="仿宋_GB2312"/>
          <w:sz w:val="24"/>
          <w:lang w:eastAsia="zh-CN"/>
        </w:rPr>
        <w:t xml:space="preserve">质押   </w:t>
      </w:r>
      <w:r>
        <w:rPr>
          <w:rFonts w:hint="eastAsia" w:ascii="宋体" w:hAnsi="宋体"/>
          <w:szCs w:val="21"/>
          <w:lang w:eastAsia="zh-CN"/>
        </w:rPr>
        <w:t>□</w:t>
      </w:r>
      <w:r>
        <w:rPr>
          <w:rFonts w:hint="eastAsia" w:ascii="仿宋_GB2312" w:eastAsia="仿宋_GB2312"/>
          <w:sz w:val="24"/>
          <w:lang w:eastAsia="zh-CN"/>
        </w:rPr>
        <w:t xml:space="preserve">冻结   </w:t>
      </w:r>
      <w:r>
        <w:rPr>
          <w:rFonts w:hint="eastAsia" w:ascii="宋体" w:hAnsi="宋体"/>
          <w:szCs w:val="21"/>
          <w:lang w:eastAsia="zh-CN"/>
        </w:rPr>
        <w:t>□</w:t>
      </w:r>
      <w:r>
        <w:rPr>
          <w:rFonts w:hint="eastAsia" w:ascii="仿宋_GB2312" w:eastAsia="仿宋_GB2312"/>
          <w:sz w:val="24"/>
          <w:lang w:eastAsia="zh-CN"/>
        </w:rPr>
        <w:t>其他</w:t>
      </w:r>
      <w:r>
        <w:rPr>
          <w:rFonts w:ascii="仿宋_GB2312" w:eastAsia="仿宋_GB2312"/>
          <w:sz w:val="24"/>
          <w:lang w:eastAsia="zh-CN"/>
        </w:rPr>
        <w:t>权利限制</w:t>
      </w:r>
      <w:r>
        <w:rPr>
          <w:rFonts w:hint="eastAsia" w:ascii="仿宋_GB2312" w:eastAsia="仿宋_GB2312"/>
          <w:sz w:val="24"/>
          <w:lang w:eastAsia="zh-CN"/>
        </w:rPr>
        <w:t xml:space="preserve">  </w:t>
      </w:r>
      <w:r>
        <w:rPr>
          <w:rFonts w:hint="eastAsia" w:ascii="宋体" w:hAnsi="宋体"/>
          <w:szCs w:val="21"/>
          <w:lang w:eastAsia="zh-CN"/>
        </w:rPr>
        <w:t>□其他股权纠纷</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ascii="宋体" w:hAnsi="宋体"/>
          <w:szCs w:val="21"/>
          <w:lang w:eastAsia="zh-CN"/>
        </w:rPr>
      </w:pPr>
      <w:r>
        <w:rPr>
          <w:rFonts w:hint="eastAsia" w:ascii="仿宋_GB2312" w:eastAsia="仿宋_GB2312"/>
          <w:sz w:val="24"/>
          <w:lang w:eastAsia="zh-CN"/>
        </w:rPr>
        <w:t>2、</w:t>
      </w:r>
      <w:r>
        <w:rPr>
          <w:rFonts w:hint="eastAsia" w:ascii="宋体" w:hAnsi="宋体"/>
          <w:sz w:val="24"/>
          <w:szCs w:val="24"/>
          <w:lang w:eastAsia="zh-CN"/>
        </w:rPr>
        <w:t>是否与其他股东间是否存在关联关系或</w:t>
      </w:r>
      <w:r>
        <w:rPr>
          <w:rFonts w:hint="eastAsia" w:ascii="Times New Roman" w:hAnsi="Times New Roman"/>
          <w:sz w:val="24"/>
          <w:szCs w:val="24"/>
          <w:lang w:eastAsia="zh-CN"/>
        </w:rPr>
        <w:t>与其他股东共同、一致行使股份表决权的行为或者事实</w:t>
      </w:r>
      <w:r>
        <w:rPr>
          <w:rFonts w:hint="eastAsia" w:ascii="仿宋_GB2312" w:eastAsia="仿宋_GB2312"/>
          <w:sz w:val="24"/>
          <w:szCs w:val="24"/>
          <w:lang w:eastAsia="zh-CN"/>
        </w:rPr>
        <w:t>（若存在，列出关联股东信息、一致行使股份表决权的行为或者事实的股东）</w:t>
      </w:r>
      <w:r>
        <w:rPr>
          <w:rFonts w:hint="eastAsia" w:ascii="宋体" w:hAnsi="宋体"/>
          <w:szCs w:val="21"/>
          <w:lang w:eastAsia="zh-CN"/>
        </w:rPr>
        <w:t>：</w:t>
      </w:r>
    </w:p>
    <w:p>
      <w:pPr>
        <w:pStyle w:val="3"/>
        <w:spacing w:line="400" w:lineRule="exact"/>
        <w:ind w:left="440" w:firstLine="482"/>
        <w:rPr>
          <w:rFonts w:ascii="宋体" w:hAnsi="宋体"/>
          <w:szCs w:val="21"/>
          <w:lang w:eastAsia="zh-CN"/>
        </w:rPr>
      </w:pPr>
      <w:r>
        <w:rPr>
          <w:rFonts w:hint="eastAsia" w:ascii="宋体" w:hAnsi="宋体"/>
          <w:szCs w:val="21"/>
          <w:lang w:eastAsia="zh-CN"/>
        </w:rPr>
        <w:t>□是                 □否</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ascii="宋体" w:hAnsi="宋体"/>
          <w:szCs w:val="21"/>
          <w:lang w:eastAsia="zh-CN"/>
        </w:rPr>
      </w:pPr>
      <w:r>
        <w:rPr>
          <w:rFonts w:hint="eastAsia" w:ascii="仿宋_GB2312" w:eastAsia="仿宋_GB2312"/>
          <w:sz w:val="24"/>
          <w:lang w:eastAsia="zh-CN"/>
        </w:rPr>
        <w:t>3、</w:t>
      </w:r>
      <w:r>
        <w:rPr>
          <w:rFonts w:hint="eastAsia" w:ascii="宋体" w:hAnsi="宋体"/>
          <w:szCs w:val="21"/>
          <w:lang w:eastAsia="zh-CN"/>
        </w:rPr>
        <w:t>是否存在委托</w:t>
      </w:r>
      <w:r>
        <w:rPr>
          <w:rFonts w:ascii="宋体" w:hAnsi="宋体"/>
          <w:szCs w:val="21"/>
          <w:lang w:eastAsia="zh-CN"/>
        </w:rPr>
        <w:t>持股、信托持股</w:t>
      </w:r>
      <w:r>
        <w:rPr>
          <w:rFonts w:hint="eastAsia" w:ascii="宋体" w:hAnsi="宋体"/>
          <w:szCs w:val="21"/>
          <w:lang w:eastAsia="zh-CN"/>
        </w:rPr>
        <w:t>、</w:t>
      </w:r>
      <w:r>
        <w:rPr>
          <w:rFonts w:ascii="宋体" w:hAnsi="宋体"/>
          <w:szCs w:val="21"/>
          <w:lang w:eastAsia="zh-CN"/>
        </w:rPr>
        <w:t>通过</w:t>
      </w:r>
      <w:r>
        <w:rPr>
          <w:rFonts w:hint="eastAsia" w:ascii="宋体" w:hAnsi="宋体"/>
          <w:szCs w:val="21"/>
          <w:lang w:eastAsia="zh-CN"/>
        </w:rPr>
        <w:t>“</w:t>
      </w:r>
      <w:r>
        <w:rPr>
          <w:rFonts w:ascii="宋体" w:hAnsi="宋体"/>
          <w:szCs w:val="21"/>
          <w:lang w:eastAsia="zh-CN"/>
        </w:rPr>
        <w:t>持股平台”间接持股或其他</w:t>
      </w:r>
      <w:r>
        <w:rPr>
          <w:rFonts w:hint="eastAsia" w:ascii="宋体" w:hAnsi="宋体"/>
          <w:szCs w:val="21"/>
          <w:lang w:eastAsia="zh-CN"/>
        </w:rPr>
        <w:t>代持关系</w:t>
      </w:r>
      <w:r>
        <w:rPr>
          <w:rFonts w:hint="eastAsia" w:ascii="仿宋_GB2312" w:eastAsia="仿宋_GB2312"/>
          <w:sz w:val="24"/>
          <w:lang w:eastAsia="zh-CN"/>
        </w:rPr>
        <w:t>（若存在，具体说明代持关系的情况）</w:t>
      </w:r>
      <w:r>
        <w:rPr>
          <w:rFonts w:hint="eastAsia" w:ascii="宋体" w:hAnsi="宋体"/>
          <w:szCs w:val="21"/>
          <w:lang w:eastAsia="zh-CN"/>
        </w:rPr>
        <w:t>：</w:t>
      </w:r>
    </w:p>
    <w:p>
      <w:pPr>
        <w:pStyle w:val="3"/>
        <w:spacing w:line="400" w:lineRule="exact"/>
        <w:ind w:left="440" w:firstLine="482"/>
        <w:rPr>
          <w:rFonts w:ascii="宋体" w:hAnsi="宋体"/>
          <w:szCs w:val="21"/>
          <w:lang w:eastAsia="zh-CN"/>
        </w:rPr>
      </w:pPr>
      <w:r>
        <w:rPr>
          <w:rFonts w:hint="eastAsia" w:ascii="宋体" w:hAnsi="宋体"/>
          <w:szCs w:val="21"/>
          <w:lang w:eastAsia="zh-CN"/>
        </w:rPr>
        <w:t>□是                 □否</w:t>
      </w:r>
    </w:p>
    <w:p>
      <w:pPr>
        <w:pStyle w:val="3"/>
        <w:spacing w:line="400" w:lineRule="exact"/>
        <w:ind w:leftChars="0" w:firstLine="480" w:firstLineChars="200"/>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Chars="0" w:firstLine="480" w:firstLineChars="200"/>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Chars="0" w:firstLine="480" w:firstLineChars="200"/>
        <w:rPr>
          <w:rFonts w:ascii="仿宋_GB2312" w:eastAsia="仿宋_GB2312"/>
          <w:sz w:val="24"/>
          <w:u w:val="single"/>
          <w:lang w:eastAsia="zh-CN"/>
        </w:rPr>
      </w:pPr>
    </w:p>
    <w:p>
      <w:pPr>
        <w:pStyle w:val="3"/>
        <w:spacing w:line="400" w:lineRule="exact"/>
        <w:ind w:left="440" w:firstLine="482"/>
        <w:rPr>
          <w:rFonts w:ascii="宋体" w:hAnsi="宋体"/>
          <w:szCs w:val="21"/>
          <w:lang w:eastAsia="zh-CN"/>
        </w:rPr>
      </w:pPr>
      <w:r>
        <w:rPr>
          <w:rFonts w:hint="eastAsia" w:ascii="仿宋_GB2312" w:eastAsia="仿宋_GB2312"/>
          <w:sz w:val="24"/>
          <w:lang w:eastAsia="zh-CN"/>
        </w:rPr>
        <w:t>4、</w:t>
      </w:r>
      <w:r>
        <w:rPr>
          <w:rFonts w:hint="eastAsia" w:ascii="宋体" w:hAnsi="宋体"/>
          <w:szCs w:val="21"/>
          <w:lang w:eastAsia="zh-CN"/>
        </w:rPr>
        <w:t>是否为安徽和县新华村镇银行股份有限公司职工股，如是，请说明具体情况：</w:t>
      </w:r>
    </w:p>
    <w:p>
      <w:pPr>
        <w:pStyle w:val="3"/>
        <w:spacing w:line="400" w:lineRule="exact"/>
        <w:ind w:left="440" w:firstLine="482"/>
        <w:rPr>
          <w:rFonts w:ascii="宋体" w:hAnsi="宋体"/>
          <w:szCs w:val="21"/>
          <w:lang w:eastAsia="zh-CN"/>
        </w:rPr>
      </w:pPr>
      <w:r>
        <w:rPr>
          <w:rFonts w:hint="eastAsia" w:ascii="宋体" w:hAnsi="宋体"/>
          <w:szCs w:val="21"/>
          <w:lang w:eastAsia="zh-CN"/>
        </w:rPr>
        <w:t>□是                 □否</w:t>
      </w:r>
    </w:p>
    <w:p>
      <w:pPr>
        <w:pStyle w:val="3"/>
        <w:spacing w:line="400" w:lineRule="exact"/>
        <w:ind w:leftChars="0" w:firstLine="480" w:firstLineChars="200"/>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pStyle w:val="3"/>
        <w:spacing w:line="400" w:lineRule="exact"/>
        <w:ind w:left="440" w:firstLine="482"/>
        <w:rPr>
          <w:rFonts w:hint="eastAsia" w:ascii="仿宋_GB2312" w:eastAsia="仿宋_GB2312"/>
          <w:sz w:val="24"/>
          <w:u w:val="single"/>
          <w:lang w:eastAsia="zh-CN"/>
        </w:rPr>
      </w:pPr>
      <w:r>
        <w:rPr>
          <w:rFonts w:hint="eastAsia" w:ascii="仿宋_GB2312" w:eastAsia="仿宋_GB2312"/>
          <w:sz w:val="24"/>
          <w:u w:val="single"/>
          <w:lang w:eastAsia="zh-CN"/>
        </w:rPr>
        <w:t xml:space="preserve">                                                                                                                    </w:t>
      </w:r>
    </w:p>
    <w:p>
      <w:pPr>
        <w:spacing w:beforeLines="200" w:line="400" w:lineRule="exact"/>
        <w:ind w:right="240"/>
        <w:jc w:val="right"/>
        <w:rPr>
          <w:rFonts w:ascii="仿宋_GB2312" w:eastAsia="仿宋_GB2312"/>
          <w:sz w:val="24"/>
          <w:lang w:eastAsia="zh-CN"/>
        </w:rPr>
      </w:pPr>
      <w:r>
        <w:rPr>
          <w:rFonts w:hint="eastAsia" w:ascii="仿宋_GB2312" w:eastAsia="仿宋_GB2312"/>
          <w:sz w:val="24"/>
          <w:lang w:eastAsia="zh-CN"/>
        </w:rPr>
        <w:t>签名：________________</w:t>
      </w:r>
    </w:p>
    <w:p>
      <w:pPr>
        <w:spacing w:beforeLines="100" w:line="400" w:lineRule="exact"/>
        <w:jc w:val="right"/>
        <w:rPr>
          <w:rFonts w:ascii="仿宋_GB2312" w:eastAsia="仿宋_GB2312"/>
          <w:sz w:val="24"/>
          <w:lang w:eastAsia="zh-CN"/>
        </w:rPr>
      </w:pPr>
      <w:r>
        <w:rPr>
          <w:rFonts w:hint="eastAsia" w:ascii="仿宋_GB2312" w:eastAsia="仿宋_GB2312"/>
          <w:sz w:val="24"/>
          <w:lang w:eastAsia="zh-CN"/>
        </w:rPr>
        <w:t>_________年____月____日</w:t>
      </w:r>
    </w:p>
    <w:p>
      <w:pPr>
        <w:spacing w:beforeLines="200" w:line="400" w:lineRule="exact"/>
        <w:rPr>
          <w:rFonts w:ascii="仿宋_GB2312" w:eastAsia="仿宋_GB2312"/>
          <w:sz w:val="24"/>
          <w:lang w:eastAsia="zh-CN"/>
        </w:rPr>
      </w:pPr>
      <w:r>
        <w:rPr>
          <w:rFonts w:hint="eastAsia" w:ascii="仿宋_GB2312" w:eastAsia="仿宋_GB2312"/>
          <w:sz w:val="24"/>
          <w:lang w:eastAsia="zh-CN"/>
        </w:rPr>
        <w:t>（注：如股东所提供的信息发生变更，请于变更发生之日起5日内联系安徽和县新华村镇银行股份有限公司或登记机构安徽省股权</w:t>
      </w:r>
      <w:r>
        <w:rPr>
          <w:lang w:eastAsia="zh-CN"/>
        </w:rPr>
        <w:t>结算有限责任公司</w:t>
      </w:r>
      <w:r>
        <w:rPr>
          <w:rFonts w:hint="eastAsia" w:ascii="仿宋_GB2312" w:eastAsia="仿宋_GB2312"/>
          <w:sz w:val="24"/>
          <w:lang w:eastAsia="zh-CN"/>
        </w:rPr>
        <w:t>，并提供相关资料。）</w:t>
      </w:r>
    </w:p>
    <w:sectPr>
      <w:footerReference r:id="rId3" w:type="default"/>
      <w:type w:val="continuous"/>
      <w:pgSz w:w="11910" w:h="16840"/>
      <w:pgMar w:top="1198" w:right="1516" w:bottom="1418" w:left="1027" w:header="720" w:footer="720" w:gutter="567"/>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5"/>
                  <w:rPr>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r>
                  <w:rPr>
                    <w:rFonts w:hint="eastAsia"/>
                    <w:lang w:eastAsia="zh-CN"/>
                  </w:rPr>
                  <w:t xml:space="preserve"> 页 共 </w:t>
                </w:r>
                <w:r>
                  <w:fldChar w:fldCharType="begin"/>
                </w:r>
                <w:r>
                  <w:instrText xml:space="preserve"> NUMPAGES  \* MERGEFORMAT </w:instrText>
                </w:r>
                <w:r>
                  <w:fldChar w:fldCharType="separate"/>
                </w:r>
                <w:r>
                  <w:rPr>
                    <w:lang w:eastAsia="zh-CN"/>
                  </w:rPr>
                  <w:t>2</w:t>
                </w:r>
                <w:r>
                  <w:rPr>
                    <w:lang w:eastAsia="zh-CN"/>
                  </w:rPr>
                  <w:fldChar w:fldCharType="end"/>
                </w:r>
                <w:r>
                  <w:rPr>
                    <w:rFonts w:hint="eastAsia"/>
                    <w:lang w:eastAsia="zh-CN"/>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shapeLayoutLikeWW8/>
    <w:useFELayout/>
    <w:compatSetting w:name="compatibilityMode" w:uri="http://schemas.microsoft.com/office/word" w:val="12"/>
  </w:compat>
  <w:rsids>
    <w:rsidRoot w:val="002E4C2A"/>
    <w:rsid w:val="00124CFF"/>
    <w:rsid w:val="001E11FD"/>
    <w:rsid w:val="001F7349"/>
    <w:rsid w:val="002E4C2A"/>
    <w:rsid w:val="002E7E2C"/>
    <w:rsid w:val="00391DC5"/>
    <w:rsid w:val="003D27B5"/>
    <w:rsid w:val="004230C6"/>
    <w:rsid w:val="006B5691"/>
    <w:rsid w:val="00743AC3"/>
    <w:rsid w:val="00766621"/>
    <w:rsid w:val="008F4679"/>
    <w:rsid w:val="00931353"/>
    <w:rsid w:val="00A06850"/>
    <w:rsid w:val="00A509C4"/>
    <w:rsid w:val="00AB1550"/>
    <w:rsid w:val="00DF743B"/>
    <w:rsid w:val="00E1748C"/>
    <w:rsid w:val="00ED64B1"/>
    <w:rsid w:val="00ED6B61"/>
    <w:rsid w:val="00F13E80"/>
    <w:rsid w:val="02221CC1"/>
    <w:rsid w:val="024E687E"/>
    <w:rsid w:val="052C7E45"/>
    <w:rsid w:val="07E22AAD"/>
    <w:rsid w:val="085D2FF3"/>
    <w:rsid w:val="092362A0"/>
    <w:rsid w:val="0CCF1712"/>
    <w:rsid w:val="0EEB54DE"/>
    <w:rsid w:val="107F5E0F"/>
    <w:rsid w:val="10B13360"/>
    <w:rsid w:val="15DB0764"/>
    <w:rsid w:val="170542BB"/>
    <w:rsid w:val="181A66B4"/>
    <w:rsid w:val="18D66449"/>
    <w:rsid w:val="1AB56E54"/>
    <w:rsid w:val="1D7A61BD"/>
    <w:rsid w:val="1F794EA2"/>
    <w:rsid w:val="1F7D129D"/>
    <w:rsid w:val="200067C3"/>
    <w:rsid w:val="21A5725F"/>
    <w:rsid w:val="24294AFF"/>
    <w:rsid w:val="265347BC"/>
    <w:rsid w:val="2691005F"/>
    <w:rsid w:val="27664804"/>
    <w:rsid w:val="28761CBC"/>
    <w:rsid w:val="288F6086"/>
    <w:rsid w:val="28F763FA"/>
    <w:rsid w:val="292C4D70"/>
    <w:rsid w:val="29A1329D"/>
    <w:rsid w:val="2A5E1426"/>
    <w:rsid w:val="2AC05292"/>
    <w:rsid w:val="314404E8"/>
    <w:rsid w:val="316539CA"/>
    <w:rsid w:val="3355797A"/>
    <w:rsid w:val="33646763"/>
    <w:rsid w:val="34251A51"/>
    <w:rsid w:val="35286867"/>
    <w:rsid w:val="35596B0A"/>
    <w:rsid w:val="365271C9"/>
    <w:rsid w:val="379569CF"/>
    <w:rsid w:val="395F17C8"/>
    <w:rsid w:val="3A641D20"/>
    <w:rsid w:val="3B7061BE"/>
    <w:rsid w:val="3BA17AAB"/>
    <w:rsid w:val="3EC3727E"/>
    <w:rsid w:val="3F0B2A31"/>
    <w:rsid w:val="3F3D25B2"/>
    <w:rsid w:val="3FA44EA4"/>
    <w:rsid w:val="40585CA9"/>
    <w:rsid w:val="42722444"/>
    <w:rsid w:val="445E4EB0"/>
    <w:rsid w:val="44850684"/>
    <w:rsid w:val="45841C44"/>
    <w:rsid w:val="4AC646BE"/>
    <w:rsid w:val="4E2E2718"/>
    <w:rsid w:val="50334C07"/>
    <w:rsid w:val="50F0531D"/>
    <w:rsid w:val="514270B8"/>
    <w:rsid w:val="52801B9D"/>
    <w:rsid w:val="53395950"/>
    <w:rsid w:val="53557483"/>
    <w:rsid w:val="53FE1602"/>
    <w:rsid w:val="54CD5DD8"/>
    <w:rsid w:val="54F24B57"/>
    <w:rsid w:val="551D3D56"/>
    <w:rsid w:val="55750FAB"/>
    <w:rsid w:val="565D2B7D"/>
    <w:rsid w:val="568E76AD"/>
    <w:rsid w:val="59595E93"/>
    <w:rsid w:val="5C1B4AE8"/>
    <w:rsid w:val="5CF32624"/>
    <w:rsid w:val="5D4241C6"/>
    <w:rsid w:val="5FEA78DC"/>
    <w:rsid w:val="603D74FB"/>
    <w:rsid w:val="61462AF1"/>
    <w:rsid w:val="61A032CF"/>
    <w:rsid w:val="64865014"/>
    <w:rsid w:val="65FD37A1"/>
    <w:rsid w:val="661E74D4"/>
    <w:rsid w:val="67504F5F"/>
    <w:rsid w:val="675E5207"/>
    <w:rsid w:val="69815C82"/>
    <w:rsid w:val="6A8E3F9D"/>
    <w:rsid w:val="6ABE4188"/>
    <w:rsid w:val="6B531F28"/>
    <w:rsid w:val="6C1C63D6"/>
    <w:rsid w:val="6C3F47AD"/>
    <w:rsid w:val="705D145A"/>
    <w:rsid w:val="72A35314"/>
    <w:rsid w:val="73943E47"/>
    <w:rsid w:val="74342819"/>
    <w:rsid w:val="75B34EFC"/>
    <w:rsid w:val="75D371B5"/>
    <w:rsid w:val="77B52F59"/>
    <w:rsid w:val="7892706F"/>
    <w:rsid w:val="7A5E3364"/>
    <w:rsid w:val="7AC40A76"/>
    <w:rsid w:val="7B2E0224"/>
    <w:rsid w:val="7DA10B9B"/>
    <w:rsid w:val="7EDF7C8A"/>
    <w:rsid w:val="7EFC5C2B"/>
    <w:rsid w:val="7FE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黑体" w:hAnsi="黑体" w:eastAsia="黑体" w:cs="黑体"/>
      <w:sz w:val="22"/>
      <w:szCs w:val="22"/>
      <w:lang w:val="en-US" w:eastAsia="en-US" w:bidi="en-US"/>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微软雅黑" w:hAnsi="微软雅黑" w:eastAsia="微软雅黑" w:cs="微软雅黑"/>
      <w:b/>
      <w:bCs/>
      <w:sz w:val="18"/>
      <w:szCs w:val="18"/>
    </w:rPr>
  </w:style>
  <w:style w:type="paragraph" w:styleId="3">
    <w:name w:val="Body Text Indent"/>
    <w:basedOn w:val="1"/>
    <w:link w:val="15"/>
    <w:semiHidden/>
    <w:unhideWhenUsed/>
    <w:qFormat/>
    <w:uiPriority w:val="99"/>
    <w:pPr>
      <w:spacing w:after="120"/>
      <w:ind w:left="420" w:leftChars="200"/>
    </w:pPr>
  </w:style>
  <w:style w:type="paragraph" w:styleId="4">
    <w:name w:val="Balloon Text"/>
    <w:basedOn w:val="1"/>
    <w:link w:val="12"/>
    <w:semiHidden/>
    <w:unhideWhenUsed/>
    <w:qFormat/>
    <w:uiPriority w:val="99"/>
    <w:rPr>
      <w:sz w:val="18"/>
      <w:szCs w:val="18"/>
    </w:rPr>
  </w:style>
  <w:style w:type="paragraph" w:styleId="5">
    <w:name w:val="footer"/>
    <w:basedOn w:val="1"/>
    <w:link w:val="14"/>
    <w:semiHidden/>
    <w:unhideWhenUsed/>
    <w:qFormat/>
    <w:uiPriority w:val="99"/>
    <w:pPr>
      <w:tabs>
        <w:tab w:val="center" w:pos="4153"/>
        <w:tab w:val="right" w:pos="8306"/>
      </w:tabs>
      <w:snapToGrid w:val="0"/>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批注框文本 Char"/>
    <w:basedOn w:val="8"/>
    <w:link w:val="4"/>
    <w:semiHidden/>
    <w:qFormat/>
    <w:uiPriority w:val="99"/>
    <w:rPr>
      <w:rFonts w:ascii="黑体" w:hAnsi="黑体" w:eastAsia="黑体" w:cs="黑体"/>
      <w:sz w:val="18"/>
      <w:szCs w:val="18"/>
      <w:lang w:bidi="en-US"/>
    </w:rPr>
  </w:style>
  <w:style w:type="character" w:customStyle="1" w:styleId="13">
    <w:name w:val="页眉 Char"/>
    <w:basedOn w:val="8"/>
    <w:link w:val="6"/>
    <w:semiHidden/>
    <w:qFormat/>
    <w:uiPriority w:val="99"/>
    <w:rPr>
      <w:rFonts w:ascii="黑体" w:hAnsi="黑体" w:eastAsia="黑体" w:cs="黑体"/>
      <w:sz w:val="18"/>
      <w:szCs w:val="18"/>
      <w:lang w:bidi="en-US"/>
    </w:rPr>
  </w:style>
  <w:style w:type="character" w:customStyle="1" w:styleId="14">
    <w:name w:val="页脚 Char"/>
    <w:basedOn w:val="8"/>
    <w:link w:val="5"/>
    <w:semiHidden/>
    <w:qFormat/>
    <w:uiPriority w:val="99"/>
    <w:rPr>
      <w:rFonts w:ascii="黑体" w:hAnsi="黑体" w:eastAsia="黑体" w:cs="黑体"/>
      <w:sz w:val="18"/>
      <w:szCs w:val="18"/>
      <w:lang w:bidi="en-US"/>
    </w:rPr>
  </w:style>
  <w:style w:type="character" w:customStyle="1" w:styleId="15">
    <w:name w:val="正文文本缩进 Char"/>
    <w:basedOn w:val="8"/>
    <w:link w:val="3"/>
    <w:semiHidden/>
    <w:qFormat/>
    <w:uiPriority w:val="99"/>
    <w:rPr>
      <w:rFonts w:ascii="黑体" w:hAnsi="黑体" w:eastAsia="黑体" w:cs="黑体"/>
      <w:lang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290</Words>
  <Characters>1654</Characters>
  <Lines>13</Lines>
  <Paragraphs>3</Paragraphs>
  <TotalTime>19</TotalTime>
  <ScaleCrop>false</ScaleCrop>
  <LinksUpToDate>false</LinksUpToDate>
  <CharactersWithSpaces>1941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2019-04-16T02:44:00Z</dcterms:created>
  <dc:creator>Administrator</dc:creator>
  <cp:lastModifiedBy>Administrator</cp:lastModifiedBy>
  <dcterms:modified xsi:type="dcterms:W3CDTF">2020-04-26T14:20:23Z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2014-09-25T00:00:00Z</vt:filetime>
  </property>
  <property fmtid="{D5CDD505-2E9C-101B-9397-08002B2CF9AE}" pid="3" name="Creator">
    <vt:lpwstr>Acrobat PDFMaker 10.0 Word 版</vt:lpwstr>
  </property>
  <property fmtid="{D5CDD505-2E9C-101B-9397-08002B2CF9AE}" pid="4" name="LastSaved">
    <vt:filetime>2019-04-16T00:00:00Z</vt:filetime>
  </property>
  <property fmtid="{D5CDD505-2E9C-101B-9397-08002B2CF9AE}" pid="5" name="KSOProductBuildVer">
    <vt:lpwstr>2052-11.1.0.9584</vt:lpwstr>
  </property>
</Properties>
</file>